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B4B4B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4B4B4B"/>
          <w:kern w:val="0"/>
          <w:sz w:val="21"/>
          <w:szCs w:val="21"/>
          <w:shd w:val="clear" w:color="auto" w:fill="FFFFFF"/>
          <w:lang w:bidi="ar"/>
        </w:rPr>
        <w:t>一、我们是谁</w:t>
      </w:r>
    </w:p>
    <w:p>
      <w:pPr>
        <w:widowControl/>
        <w:shd w:val="clear" w:color="auto" w:fill="FFFFFF"/>
        <w:ind w:firstLine="420" w:firstLineChars="200"/>
        <w:jc w:val="left"/>
        <w:rPr>
          <w:rFonts w:ascii="微软雅黑" w:hAnsi="微软雅黑" w:eastAsia="微软雅黑" w:cs="微软雅黑"/>
          <w:color w:val="4B4B4B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  <w:t>1、由重庆长安汽车股份有限公司、重庆跨越产业投资有限公司合资组建，成立至今已有二十余年</w:t>
      </w:r>
    </w:p>
    <w:p>
      <w:pPr>
        <w:widowControl/>
        <w:shd w:val="clear" w:color="auto" w:fill="FFFFFF"/>
        <w:ind w:firstLine="420" w:firstLineChars="200"/>
        <w:jc w:val="left"/>
        <w:rPr>
          <w:rFonts w:ascii="微软雅黑" w:hAnsi="微软雅黑" w:eastAsia="微软雅黑" w:cs="微软雅黑"/>
          <w:color w:val="4B4B4B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  <w:t>2、“重庆工业五十强”、“重庆企业100强”、国家高新技术企业等100余项荣誉</w:t>
      </w:r>
    </w:p>
    <w:p>
      <w:pPr>
        <w:widowControl/>
        <w:shd w:val="clear" w:color="auto" w:fill="FFFFFF"/>
        <w:ind w:firstLine="420" w:firstLineChars="200"/>
        <w:jc w:val="left"/>
        <w:rPr>
          <w:rFonts w:ascii="微软雅黑" w:hAnsi="微软雅黑" w:eastAsia="微软雅黑" w:cs="微软雅黑"/>
          <w:color w:val="4B4B4B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  <w:t>3、产品类型</w:t>
      </w:r>
    </w:p>
    <w:p>
      <w:pPr>
        <w:widowControl/>
        <w:shd w:val="clear" w:color="auto" w:fill="FFFFFF"/>
        <w:ind w:firstLine="420" w:firstLineChars="200"/>
        <w:jc w:val="left"/>
        <w:rPr>
          <w:rFonts w:ascii="微软雅黑" w:hAnsi="微软雅黑" w:eastAsia="微软雅黑" w:cs="微软雅黑"/>
          <w:color w:val="4B4B4B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  <w:t>传统燃油车+新能源汽车+专用汽车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B4B4B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4B4B4B"/>
          <w:kern w:val="0"/>
          <w:sz w:val="21"/>
          <w:szCs w:val="21"/>
          <w:shd w:val="clear" w:color="auto" w:fill="FFFFFF"/>
          <w:lang w:bidi="ar"/>
        </w:rPr>
        <w:t>二、我们的企业文化</w:t>
      </w:r>
    </w:p>
    <w:p>
      <w:pPr>
        <w:widowControl/>
        <w:shd w:val="clear" w:color="auto" w:fill="FFFFFF"/>
        <w:ind w:firstLine="291"/>
        <w:jc w:val="left"/>
        <w:rPr>
          <w:rFonts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</w:pPr>
      <w:r>
        <w:rPr>
          <w:rFonts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  <w:t>愿景：打造享誉世界的中国商用车</w:t>
      </w:r>
    </w:p>
    <w:p>
      <w:pPr>
        <w:widowControl/>
        <w:shd w:val="clear" w:color="auto" w:fill="FFFFFF"/>
        <w:ind w:firstLine="291"/>
        <w:jc w:val="left"/>
        <w:rPr>
          <w:rFonts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</w:pPr>
      <w:r>
        <w:rPr>
          <w:rFonts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  <w:t>使命：与千百万客户共创富裕幸福的生活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B4B4B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4B4B4B"/>
          <w:kern w:val="0"/>
          <w:sz w:val="21"/>
          <w:szCs w:val="21"/>
          <w:shd w:val="clear" w:color="auto" w:fill="FFFFFF"/>
          <w:lang w:bidi="ar"/>
        </w:rPr>
        <w:t>三、我们能为你提供</w:t>
      </w:r>
    </w:p>
    <w:p>
      <w:pPr>
        <w:widowControl/>
        <w:shd w:val="clear" w:color="auto" w:fill="FFFFFF"/>
        <w:ind w:firstLine="420" w:firstLineChars="200"/>
        <w:jc w:val="left"/>
        <w:rPr>
          <w:rFonts w:ascii="微软雅黑" w:hAnsi="微软雅黑" w:eastAsia="微软雅黑" w:cs="微软雅黑"/>
          <w:color w:val="4B4B4B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  <w:t>1、无忧的生活：工作餐、小区住宿、交通车、运动设施、文娱活动等</w:t>
      </w:r>
    </w:p>
    <w:p>
      <w:pPr>
        <w:widowControl/>
        <w:shd w:val="clear" w:color="auto" w:fill="FFFFFF"/>
        <w:ind w:firstLine="420" w:firstLineChars="200"/>
        <w:jc w:val="left"/>
        <w:rPr>
          <w:rFonts w:ascii="微软雅黑" w:hAnsi="微软雅黑" w:eastAsia="微软雅黑" w:cs="微软雅黑"/>
          <w:color w:val="4B4B4B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  <w:t>2、学校般的假期：带薪高温“小暑假”、带薪年假、法定节假日、带薪婚假等</w:t>
      </w:r>
    </w:p>
    <w:p>
      <w:pPr>
        <w:widowControl/>
        <w:shd w:val="clear" w:color="auto" w:fill="FFFFFF"/>
        <w:ind w:firstLine="420" w:firstLineChars="200"/>
        <w:jc w:val="left"/>
        <w:rPr>
          <w:rFonts w:ascii="微软雅黑" w:hAnsi="微软雅黑" w:eastAsia="微软雅黑" w:cs="微软雅黑"/>
          <w:color w:val="4B4B4B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  <w:t>3、“1+N桶”金：工资、“361调薪计划”、绩效奖金、组织绩效奖、年终奖、年度“未来之星”奖励等</w:t>
      </w:r>
    </w:p>
    <w:p>
      <w:pPr>
        <w:widowControl/>
        <w:shd w:val="clear" w:color="auto" w:fill="FFFFFF"/>
        <w:ind w:firstLine="420" w:firstLineChars="200"/>
        <w:jc w:val="left"/>
        <w:rPr>
          <w:rFonts w:ascii="微软雅黑" w:hAnsi="微软雅黑" w:eastAsia="微软雅黑" w:cs="微软雅黑"/>
          <w:color w:val="4B4B4B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  <w:t>4、福利保障：社会保险、住房公积金、合理化建议奖、工会福利、生日礼品、脱单联谊会、急难救助通道、享受长安汽车购车折扣等</w:t>
      </w:r>
    </w:p>
    <w:p>
      <w:pPr>
        <w:widowControl/>
        <w:shd w:val="clear" w:color="auto" w:fill="FFFFFF"/>
        <w:ind w:firstLine="420" w:firstLineChars="200"/>
        <w:jc w:val="left"/>
        <w:rPr>
          <w:rFonts w:ascii="微软雅黑" w:hAnsi="微软雅黑" w:eastAsia="微软雅黑" w:cs="微软雅黑"/>
          <w:color w:val="4B4B4B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  <w:t>5、广阔的成长空间：</w:t>
      </w:r>
    </w:p>
    <w:p>
      <w:pPr>
        <w:widowControl/>
        <w:shd w:val="clear" w:color="auto" w:fill="FFFFFF"/>
        <w:ind w:firstLine="420" w:firstLineChars="200"/>
        <w:jc w:val="left"/>
        <w:rPr>
          <w:rFonts w:ascii="微软雅黑" w:hAnsi="微软雅黑" w:eastAsia="微软雅黑" w:cs="微软雅黑"/>
          <w:color w:val="4B4B4B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  <w:t>（1）“专业-管理”双通道职业发展</w:t>
      </w:r>
    </w:p>
    <w:p>
      <w:pPr>
        <w:widowControl/>
        <w:shd w:val="clear" w:color="auto" w:fill="FFFFFF"/>
        <w:ind w:firstLine="420" w:firstLineChars="200"/>
        <w:jc w:val="left"/>
        <w:rPr>
          <w:rFonts w:ascii="微软雅黑" w:hAnsi="微软雅黑" w:eastAsia="微软雅黑" w:cs="微软雅黑"/>
          <w:color w:val="4B4B4B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  <w:t>（2）“雏鹰成长计划”，一带一导师制，助你快速转变角色</w:t>
      </w:r>
    </w:p>
    <w:p>
      <w:pPr>
        <w:widowControl/>
        <w:shd w:val="clear" w:color="auto" w:fill="FFFFFF"/>
        <w:ind w:firstLine="420" w:firstLineChars="200"/>
        <w:jc w:val="left"/>
        <w:rPr>
          <w:rFonts w:ascii="微软雅黑" w:hAnsi="微软雅黑" w:eastAsia="微软雅黑" w:cs="微软雅黑"/>
          <w:color w:val="4B4B4B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  <w:t>（3）丰富的内外部培训机会，给你更多可能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B4B4B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4B4B4B"/>
          <w:kern w:val="0"/>
          <w:sz w:val="21"/>
          <w:szCs w:val="21"/>
          <w:shd w:val="clear" w:color="auto" w:fill="FFFFFF"/>
          <w:lang w:bidi="ar"/>
        </w:rPr>
        <w:t>四、我们需要这样的你</w:t>
      </w:r>
    </w:p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微软雅黑"/>
          <w:color w:val="4B4B4B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  <w:t>具备正向积极的价值观，良好的沟通能力，严密的逻辑思维能力，优秀的学习力、执行力以及团队协作力，你是这样的“你”吗？</w:t>
      </w:r>
    </w:p>
    <w:p>
      <w:pPr>
        <w:widowControl/>
        <w:shd w:val="clear" w:color="auto" w:fill="FFFFFF"/>
        <w:ind w:firstLine="194"/>
        <w:jc w:val="left"/>
        <w:rPr>
          <w:rFonts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  <w:t>具体岗位任职要求如下：</w:t>
      </w:r>
    </w:p>
    <w:p>
      <w:pPr>
        <w:widowControl/>
        <w:shd w:val="clear" w:color="auto" w:fill="FFFFFF"/>
        <w:ind w:firstLine="194"/>
        <w:jc w:val="left"/>
        <w:rPr>
          <w:rFonts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ind w:firstLine="194"/>
        <w:jc w:val="left"/>
        <w:rPr>
          <w:rFonts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ind w:firstLine="194"/>
        <w:jc w:val="left"/>
        <w:rPr>
          <w:rFonts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ind w:firstLine="194"/>
        <w:jc w:val="left"/>
        <w:rPr>
          <w:rFonts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ind w:firstLine="194"/>
        <w:jc w:val="left"/>
        <w:rPr>
          <w:rFonts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ind w:firstLine="194"/>
        <w:jc w:val="left"/>
        <w:rPr>
          <w:rFonts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ind w:firstLine="194"/>
        <w:jc w:val="left"/>
        <w:rPr>
          <w:rFonts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ind w:firstLine="194"/>
        <w:jc w:val="left"/>
        <w:rPr>
          <w:rFonts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ind w:firstLine="194"/>
        <w:jc w:val="left"/>
        <w:rPr>
          <w:rFonts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ind w:firstLine="194"/>
        <w:jc w:val="left"/>
        <w:rPr>
          <w:rFonts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ind w:firstLine="194"/>
        <w:jc w:val="left"/>
        <w:rPr>
          <w:rFonts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</w:pPr>
    </w:p>
    <w:tbl>
      <w:tblPr>
        <w:tblStyle w:val="9"/>
        <w:tblpPr w:leftFromText="180" w:rightFromText="180" w:vertAnchor="page" w:horzAnchor="margin" w:tblpX="1" w:tblpY="1917"/>
        <w:tblW w:w="8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373"/>
        <w:gridCol w:w="2000"/>
        <w:gridCol w:w="4130"/>
        <w:gridCol w:w="750"/>
      </w:tblGrid>
      <w:tr>
        <w:trPr>
          <w:trHeight w:val="983" w:hRule="atLeast"/>
        </w:trPr>
        <w:tc>
          <w:tcPr>
            <w:tcW w:w="728" w:type="dxa"/>
            <w:shd w:val="clear" w:color="auto" w:fill="ADB9CA" w:themeFill="text2" w:themeFillTint="66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73" w:type="dxa"/>
            <w:shd w:val="clear" w:color="auto" w:fill="ADB9CA" w:themeFill="text2" w:themeFillTint="66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  <w:tc>
          <w:tcPr>
            <w:tcW w:w="2000" w:type="dxa"/>
            <w:shd w:val="clear" w:color="auto" w:fill="ADB9CA" w:themeFill="text2" w:themeFillTint="66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4130" w:type="dxa"/>
            <w:shd w:val="clear" w:color="auto" w:fill="ADB9CA" w:themeFill="text2" w:themeFillTint="66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50" w:type="dxa"/>
            <w:shd w:val="clear" w:color="auto" w:fill="ADB9CA" w:themeFill="text2" w:themeFillTint="66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>
        <w:trPr>
          <w:trHeight w:val="731" w:hRule="atLeast"/>
        </w:trPr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7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技术类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汽车研发工程师</w:t>
            </w:r>
          </w:p>
        </w:tc>
        <w:tc>
          <w:tcPr>
            <w:tcW w:w="4130" w:type="dxa"/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车辆工程、机械设计、电子信息工程、通信工程、材料成型、电气自动化等相关专业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本科及以上学历</w:t>
            </w:r>
          </w:p>
        </w:tc>
      </w:tr>
      <w:tr>
        <w:trPr>
          <w:trHeight w:val="563" w:hRule="atLeast"/>
        </w:trPr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汽车质量工程师</w:t>
            </w:r>
          </w:p>
        </w:tc>
        <w:tc>
          <w:tcPr>
            <w:tcW w:w="4130" w:type="dxa"/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车辆工程、机械等相关专业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573" w:hRule="atLeast"/>
        </w:trPr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车间工艺工程师</w:t>
            </w:r>
          </w:p>
        </w:tc>
        <w:tc>
          <w:tcPr>
            <w:tcW w:w="4130" w:type="dxa"/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车辆工程、机械设计、化工、工艺工程等相关专业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软件开发工程师</w:t>
            </w:r>
          </w:p>
        </w:tc>
        <w:tc>
          <w:tcPr>
            <w:tcW w:w="4130" w:type="dxa"/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计算机、软件工程、电子信息工程等相关专业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技术支持工程师</w:t>
            </w:r>
          </w:p>
        </w:tc>
        <w:tc>
          <w:tcPr>
            <w:tcW w:w="41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车辆工程、汽车服务工程、材料等相关专业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智能网联工程师</w:t>
            </w:r>
          </w:p>
        </w:tc>
        <w:tc>
          <w:tcPr>
            <w:tcW w:w="41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自动化及电器相关专业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577" w:hRule="atLeast"/>
        </w:trPr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7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职能管理类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41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人力资源管理、工商管理、机械等相关专业</w:t>
            </w:r>
          </w:p>
        </w:tc>
        <w:tc>
          <w:tcPr>
            <w:tcW w:w="75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1" w:hRule="atLeast"/>
        </w:trPr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行政管理</w:t>
            </w:r>
          </w:p>
        </w:tc>
        <w:tc>
          <w:tcPr>
            <w:tcW w:w="41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工商管理、行政管理、汉语言文学、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新闻类等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相关专业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731" w:hRule="atLeast"/>
        </w:trPr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37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生产管理类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物流工程师</w:t>
            </w:r>
          </w:p>
        </w:tc>
        <w:tc>
          <w:tcPr>
            <w:tcW w:w="41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车辆工程、物流管理等相关专业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638" w:hRule="atLeast"/>
        </w:trPr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3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基层管理</w:t>
            </w:r>
          </w:p>
        </w:tc>
        <w:tc>
          <w:tcPr>
            <w:tcW w:w="41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车辆工程、机械设计等相关专业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561" w:hRule="atLeast"/>
        </w:trPr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营销类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市场营销</w:t>
            </w:r>
          </w:p>
        </w:tc>
        <w:tc>
          <w:tcPr>
            <w:tcW w:w="41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车辆工程、汽车服务工程、机械相关、市场营销、工商管理、国际贸易、金融、会计等相关专业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B4B4B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4B4B4B"/>
          <w:kern w:val="0"/>
          <w:sz w:val="21"/>
          <w:szCs w:val="21"/>
          <w:shd w:val="clear" w:color="auto" w:fill="FFFFFF"/>
          <w:lang w:bidi="ar"/>
        </w:rPr>
        <w:t>五、校招流程</w:t>
      </w:r>
    </w:p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微软雅黑"/>
          <w:color w:val="4B4B4B"/>
          <w:sz w:val="14"/>
          <w:szCs w:val="14"/>
        </w:rPr>
      </w:pPr>
      <w:r>
        <w:rPr>
          <w:rFonts w:hint="eastAsia" w:ascii="微软雅黑" w:hAnsi="微软雅黑" w:eastAsia="微软雅黑" w:cs="微软雅黑"/>
          <w:color w:val="4B4B4B"/>
          <w:kern w:val="0"/>
          <w:sz w:val="14"/>
          <w:szCs w:val="14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63500</wp:posOffset>
            </wp:positionV>
            <wp:extent cx="5655310" cy="1101090"/>
            <wp:effectExtent l="0" t="0" r="34290" b="16510"/>
            <wp:wrapTight wrapText="bothSides">
              <wp:wrapPolygon>
                <wp:start x="0" y="0"/>
                <wp:lineTo x="0" y="21426"/>
                <wp:lineTo x="21537" y="21426"/>
                <wp:lineTo x="21537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5310" cy="1101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B4B4B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4B4B4B"/>
          <w:kern w:val="0"/>
          <w:sz w:val="21"/>
          <w:szCs w:val="21"/>
          <w:shd w:val="clear" w:color="auto" w:fill="FFFFFF"/>
          <w:lang w:bidi="ar"/>
        </w:rPr>
        <w:t>六、赶快加入我们吧</w:t>
      </w:r>
    </w:p>
    <w:p>
      <w:pPr>
        <w:widowControl/>
        <w:shd w:val="clear" w:color="auto" w:fill="FFFFFF"/>
        <w:ind w:firstLine="420" w:firstLineChars="200"/>
        <w:jc w:val="left"/>
        <w:rPr>
          <w:rFonts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  <w:t>1、网申投递地址：</w:t>
      </w:r>
      <w:r>
        <w:fldChar w:fldCharType="begin"/>
      </w:r>
      <w:r>
        <w:instrText xml:space="preserve"> HYPERLINK "http://xyz.51job.com/External/Apply.aspx?CtmID=5795121" </w:instrText>
      </w:r>
      <w:r>
        <w:fldChar w:fldCharType="separate"/>
      </w:r>
      <w:r>
        <w:rPr>
          <w:rStyle w:val="8"/>
          <w:rFonts w:hint="eastAsia" w:ascii="微软雅黑" w:hAnsi="微软雅黑" w:eastAsia="微软雅黑" w:cs="微软雅黑"/>
          <w:kern w:val="0"/>
          <w:sz w:val="21"/>
          <w:szCs w:val="21"/>
          <w:shd w:val="clear" w:color="auto" w:fill="FFFFFF"/>
          <w:lang w:bidi="ar"/>
        </w:rPr>
        <w:t>http://xyz.51job.com/External/Apply.aspx?CtmID=5795121</w:t>
      </w:r>
      <w:r>
        <w:rPr>
          <w:rStyle w:val="8"/>
          <w:rFonts w:hint="eastAsia" w:ascii="微软雅黑" w:hAnsi="微软雅黑" w:eastAsia="微软雅黑" w:cs="微软雅黑"/>
          <w:kern w:val="0"/>
          <w:sz w:val="21"/>
          <w:szCs w:val="21"/>
          <w:shd w:val="clear" w:color="auto" w:fill="FFFFFF"/>
          <w:lang w:bidi="ar"/>
        </w:rPr>
        <w:fldChar w:fldCharType="end"/>
      </w:r>
    </w:p>
    <w:p>
      <w:pPr>
        <w:widowControl/>
        <w:shd w:val="clear" w:color="auto" w:fill="FFFFFF"/>
        <w:ind w:firstLine="420" w:firstLineChars="200"/>
        <w:jc w:val="left"/>
        <w:rPr>
          <w:rFonts w:ascii="微软雅黑" w:hAnsi="微软雅黑" w:eastAsia="微软雅黑" w:cs="微软雅黑"/>
          <w:color w:val="4B4B4B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  <w:t>2、网申入口（扫描下方二维码，立即投递简历）</w:t>
      </w:r>
    </w:p>
    <w:p>
      <w:pPr>
        <w:widowControl/>
        <w:spacing w:line="240" w:lineRule="auto"/>
        <w:jc w:val="left"/>
        <w:rPr>
          <w:sz w:val="21"/>
          <w:szCs w:val="21"/>
        </w:rPr>
      </w:pPr>
      <w:bookmarkStart w:id="0" w:name="_GoBack"/>
      <w:r>
        <w:rPr>
          <w:rFonts w:hint="eastAsia"/>
          <w:sz w:val="21"/>
          <w:szCs w:val="21"/>
        </w:rPr>
        <w:drawing>
          <wp:inline distT="0" distB="0" distL="114300" distR="114300">
            <wp:extent cx="1202690" cy="1202690"/>
            <wp:effectExtent l="0" t="0" r="3810" b="3810"/>
            <wp:docPr id="3" name="图片 3" descr="网申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网申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B4B4B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4B4B4B"/>
          <w:kern w:val="0"/>
          <w:sz w:val="21"/>
          <w:szCs w:val="21"/>
          <w:shd w:val="clear" w:color="auto" w:fill="FFFFFF"/>
          <w:lang w:bidi="ar"/>
        </w:rPr>
        <w:t>七、联系我们</w:t>
      </w:r>
    </w:p>
    <w:p>
      <w:pPr>
        <w:widowControl/>
        <w:shd w:val="clear" w:color="auto" w:fill="FFFFFF"/>
        <w:ind w:firstLine="713"/>
        <w:jc w:val="left"/>
        <w:rPr>
          <w:rFonts w:ascii="微软雅黑" w:hAnsi="微软雅黑" w:eastAsia="微软雅黑" w:cs="微软雅黑"/>
          <w:color w:val="4B4B4B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  <w:t>咨询电话：李老师 023-85777768、023-85797813</w:t>
      </w:r>
    </w:p>
    <w:p>
      <w:pPr>
        <w:widowControl/>
        <w:shd w:val="clear" w:color="auto" w:fill="FFFFFF"/>
        <w:ind w:firstLine="713"/>
        <w:jc w:val="left"/>
        <w:rPr>
          <w:rFonts w:ascii="微软雅黑" w:hAnsi="微软雅黑" w:eastAsia="微软雅黑" w:cs="微软雅黑"/>
          <w:color w:val="4B4B4B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  <w:t>公司官网：www.caky.com.cn</w:t>
      </w:r>
    </w:p>
    <w:p>
      <w:pPr>
        <w:widowControl/>
        <w:shd w:val="clear" w:color="auto" w:fill="FFFFFF"/>
        <w:ind w:firstLine="713"/>
        <w:jc w:val="left"/>
        <w:rPr>
          <w:rFonts w:ascii="微软雅黑" w:hAnsi="微软雅黑" w:eastAsia="微软雅黑" w:cs="微软雅黑"/>
          <w:color w:val="4B4B4B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  <w:t>公司地址：重庆市高新技术产业开发区巴福镇聚业路117号</w:t>
      </w:r>
    </w:p>
    <w:p>
      <w:pPr>
        <w:widowControl/>
        <w:shd w:val="clear" w:color="auto" w:fill="FFFFFF"/>
        <w:ind w:firstLine="713"/>
        <w:jc w:val="left"/>
        <w:rPr>
          <w:rFonts w:ascii="微软雅黑" w:hAnsi="微软雅黑" w:eastAsia="微软雅黑" w:cs="微软雅黑"/>
          <w:color w:val="4B4B4B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  <w:t>             重庆市江北区港城东路8号</w:t>
      </w:r>
    </w:p>
    <w:p>
      <w:pPr>
        <w:widowControl/>
        <w:shd w:val="clear" w:color="auto" w:fill="FFFFFF"/>
        <w:ind w:firstLine="475"/>
        <w:jc w:val="left"/>
        <w:rPr>
          <w:rFonts w:ascii="微软雅黑" w:hAnsi="微软雅黑" w:eastAsia="微软雅黑" w:cs="微软雅黑"/>
          <w:color w:val="4B4B4B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  <w:t>                重庆市万州区申明北路77号</w:t>
      </w: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rFonts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/>
          <w:highlight w:val="yellow"/>
        </w:rPr>
        <w:t>简介：</w:t>
      </w:r>
      <w:r>
        <w:rPr>
          <w:rFonts w:hint="eastAsia" w:ascii="微软雅黑" w:hAnsi="微软雅黑" w:eastAsia="微软雅黑" w:cs="微软雅黑"/>
          <w:color w:val="4B4B4B"/>
          <w:kern w:val="0"/>
          <w:sz w:val="21"/>
          <w:szCs w:val="21"/>
          <w:shd w:val="clear" w:color="auto" w:fill="FFFFFF"/>
          <w:lang w:bidi="ar"/>
        </w:rPr>
        <w:t>重庆长安跨越车辆有限公司于1999年成立，是由重庆跨越产业投资有限公司控股，重庆长安汽车股份有限公司参股共同组建而成。2018年长安跨越收购北奔重型汽车重庆有限公司，成立了重庆长安跨越商用车有限公司，现已形成万州和重庆两个生产基地，资产规模逾35亿元，占地面积1000余亩，现有员工3000余人。公司是我国汽车行业重点骨干企业，也是长安牌轻型汽车的重庆生产基地。公司以开发、制造、销售长安牌轻型、重型载货汽车、微型客车、专用汽车和新能源汽车为主。按照整车生产四大工艺设有冲压、焊装、涂装和总装，已形成了年产30万辆的生产能力，同时设有整车检测线、综合道路跑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11765"/>
    <w:rsid w:val="0012227C"/>
    <w:rsid w:val="00322D18"/>
    <w:rsid w:val="0034002F"/>
    <w:rsid w:val="003436A6"/>
    <w:rsid w:val="0036565D"/>
    <w:rsid w:val="0042009B"/>
    <w:rsid w:val="00B9456E"/>
    <w:rsid w:val="02156EF6"/>
    <w:rsid w:val="09F20E19"/>
    <w:rsid w:val="18420FAA"/>
    <w:rsid w:val="1B8A1FA7"/>
    <w:rsid w:val="23BC5BB9"/>
    <w:rsid w:val="249238C8"/>
    <w:rsid w:val="274E6ADC"/>
    <w:rsid w:val="2F8200D4"/>
    <w:rsid w:val="38B11765"/>
    <w:rsid w:val="3985286B"/>
    <w:rsid w:val="428C6D07"/>
    <w:rsid w:val="54E6600C"/>
    <w:rsid w:val="5CE92683"/>
    <w:rsid w:val="624D5033"/>
    <w:rsid w:val="685A232A"/>
    <w:rsid w:val="79131E33"/>
    <w:rsid w:val="7C3F3E25"/>
    <w:rsid w:val="7D234E4B"/>
    <w:rsid w:val="FFFE8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/>
      <w:jc w:val="center"/>
      <w:outlineLvl w:val="0"/>
    </w:pPr>
    <w:rPr>
      <w:rFonts w:ascii="Times New Roman" w:hAnsi="Times New Roman" w:eastAsia="黑体" w:cs="Times New Roman"/>
      <w:bCs/>
      <w:kern w:val="44"/>
      <w:sz w:val="32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jc w:val="left"/>
      <w:outlineLvl w:val="1"/>
    </w:pPr>
    <w:rPr>
      <w:rFonts w:eastAsia="黑体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/>
      <w:ind w:firstLine="420" w:firstLineChars="200"/>
      <w:outlineLvl w:val="2"/>
    </w:pPr>
    <w:rPr>
      <w:rFonts w:eastAsia="黑体"/>
      <w:b/>
      <w:sz w:val="28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标题 1 Char"/>
    <w:link w:val="2"/>
    <w:qFormat/>
    <w:uiPriority w:val="0"/>
    <w:rPr>
      <w:rFonts w:ascii="Times New Roman" w:hAnsi="Times New Roman" w:eastAsia="黑体" w:cs="Times New Roman"/>
      <w:bCs/>
      <w:kern w:val="44"/>
      <w:sz w:val="32"/>
      <w:szCs w:val="44"/>
    </w:rPr>
  </w:style>
  <w:style w:type="character" w:customStyle="1" w:styleId="11">
    <w:name w:val="标题 2 Char"/>
    <w:basedOn w:val="7"/>
    <w:link w:val="3"/>
    <w:semiHidden/>
    <w:qFormat/>
    <w:uiPriority w:val="9"/>
    <w:rPr>
      <w:rFonts w:eastAsia="黑体" w:asciiTheme="majorHAnsi" w:hAnsiTheme="majorHAnsi" w:cstheme="majorBidi"/>
      <w:bCs/>
      <w:sz w:val="30"/>
      <w:szCs w:val="32"/>
    </w:rPr>
  </w:style>
  <w:style w:type="character" w:customStyle="1" w:styleId="12">
    <w:name w:val="页眉 Char"/>
    <w:basedOn w:val="7"/>
    <w:link w:val="6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3">
    <w:name w:val="页脚 Char"/>
    <w:basedOn w:val="7"/>
    <w:link w:val="5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231</Words>
  <Characters>1318</Characters>
  <Lines>10</Lines>
  <Paragraphs>3</Paragraphs>
  <TotalTime>0</TotalTime>
  <ScaleCrop>false</ScaleCrop>
  <LinksUpToDate>false</LinksUpToDate>
  <CharactersWithSpaces>1546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2021-09-03T13:51:00Z</dcterms:created>
  <dc:creator>平底鞋</dc:creator>
  <cp:lastModifiedBy>fengkunxin</cp:lastModifiedBy>
  <dcterms:modified xsi:type="dcterms:W3CDTF">2021-09-26T11:32:28Z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F562A09B258940D5A7C671404D76C709</vt:lpwstr>
  </property>
</Properties>
</file>