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4DA" w:rsidRPr="00FC40D9" w:rsidRDefault="002A54DA" w:rsidP="002A54DA">
      <w:pPr>
        <w:spacing w:before="100" w:beforeAutospacing="1" w:line="560" w:lineRule="exact"/>
        <w:jc w:val="center"/>
        <w:rPr>
          <w:rFonts w:ascii="宋体" w:hAnsi="宋体"/>
          <w:b/>
          <w:bCs/>
          <w:kern w:val="10"/>
          <w:sz w:val="36"/>
          <w:szCs w:val="36"/>
        </w:rPr>
      </w:pPr>
      <w:r w:rsidRPr="00FC40D9">
        <w:rPr>
          <w:rFonts w:ascii="宋体" w:hAnsi="宋体" w:hint="eastAsia"/>
          <w:b/>
          <w:bCs/>
          <w:kern w:val="10"/>
          <w:sz w:val="36"/>
          <w:szCs w:val="36"/>
        </w:rPr>
        <w:t>硕士学位论文</w:t>
      </w:r>
      <w:r>
        <w:rPr>
          <w:rFonts w:ascii="宋体" w:hAnsi="宋体" w:hint="eastAsia"/>
          <w:b/>
          <w:bCs/>
          <w:kern w:val="10"/>
          <w:sz w:val="36"/>
          <w:szCs w:val="36"/>
        </w:rPr>
        <w:t>预审</w:t>
      </w:r>
      <w:r w:rsidRPr="00FC40D9">
        <w:rPr>
          <w:rFonts w:ascii="宋体" w:hAnsi="宋体" w:hint="eastAsia"/>
          <w:b/>
          <w:bCs/>
          <w:kern w:val="10"/>
          <w:sz w:val="36"/>
          <w:szCs w:val="36"/>
        </w:rPr>
        <w:t>评价表</w:t>
      </w:r>
    </w:p>
    <w:tbl>
      <w:tblPr>
        <w:tblW w:w="10325"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247"/>
        <w:gridCol w:w="468"/>
        <w:gridCol w:w="1253"/>
        <w:gridCol w:w="657"/>
        <w:gridCol w:w="32"/>
        <w:gridCol w:w="1032"/>
        <w:gridCol w:w="1033"/>
        <w:gridCol w:w="688"/>
        <w:gridCol w:w="1377"/>
        <w:gridCol w:w="79"/>
        <w:gridCol w:w="265"/>
        <w:gridCol w:w="641"/>
        <w:gridCol w:w="1080"/>
      </w:tblGrid>
      <w:tr w:rsidR="002A54DA" w:rsidTr="00357B27">
        <w:trPr>
          <w:trHeight w:val="522"/>
        </w:trPr>
        <w:tc>
          <w:tcPr>
            <w:tcW w:w="1473" w:type="dxa"/>
            <w:vAlign w:val="center"/>
          </w:tcPr>
          <w:p w:rsidR="002A54DA" w:rsidRPr="00A07589" w:rsidRDefault="002A54DA" w:rsidP="00357B27">
            <w:pPr>
              <w:jc w:val="center"/>
              <w:rPr>
                <w:rFonts w:eastAsia="仿宋_GB2312"/>
                <w:b/>
                <w:sz w:val="28"/>
              </w:rPr>
            </w:pPr>
            <w:r w:rsidRPr="00A07589">
              <w:rPr>
                <w:rFonts w:hint="eastAsia"/>
                <w:b/>
                <w:sz w:val="24"/>
              </w:rPr>
              <w:t>论文题目</w:t>
            </w:r>
          </w:p>
        </w:tc>
        <w:tc>
          <w:tcPr>
            <w:tcW w:w="8852" w:type="dxa"/>
            <w:gridSpan w:val="13"/>
            <w:vAlign w:val="center"/>
          </w:tcPr>
          <w:p w:rsidR="002A54DA" w:rsidRDefault="002A54DA" w:rsidP="00357B27">
            <w:pPr>
              <w:jc w:val="center"/>
              <w:rPr>
                <w:rFonts w:ascii="宋体" w:hAnsi="宋体"/>
                <w:b/>
              </w:rPr>
            </w:pPr>
          </w:p>
        </w:tc>
      </w:tr>
      <w:tr w:rsidR="002A54DA" w:rsidTr="00357B27">
        <w:trPr>
          <w:trHeight w:val="487"/>
        </w:trPr>
        <w:tc>
          <w:tcPr>
            <w:tcW w:w="1720" w:type="dxa"/>
            <w:gridSpan w:val="2"/>
          </w:tcPr>
          <w:p w:rsidR="002A54DA" w:rsidRDefault="002A54DA" w:rsidP="00357B27">
            <w:pPr>
              <w:spacing w:line="360" w:lineRule="auto"/>
              <w:jc w:val="center"/>
              <w:rPr>
                <w:sz w:val="24"/>
              </w:rPr>
            </w:pPr>
            <w:r>
              <w:rPr>
                <w:rFonts w:hint="eastAsia"/>
                <w:sz w:val="24"/>
              </w:rPr>
              <w:t>研究生姓名</w:t>
            </w:r>
          </w:p>
        </w:tc>
        <w:tc>
          <w:tcPr>
            <w:tcW w:w="1721" w:type="dxa"/>
            <w:gridSpan w:val="2"/>
          </w:tcPr>
          <w:p w:rsidR="002A54DA" w:rsidRDefault="002A54DA" w:rsidP="00357B27">
            <w:pPr>
              <w:spacing w:line="360" w:lineRule="auto"/>
              <w:jc w:val="center"/>
              <w:rPr>
                <w:sz w:val="24"/>
              </w:rPr>
            </w:pPr>
          </w:p>
        </w:tc>
        <w:tc>
          <w:tcPr>
            <w:tcW w:w="1721" w:type="dxa"/>
            <w:gridSpan w:val="3"/>
          </w:tcPr>
          <w:p w:rsidR="002A54DA" w:rsidRDefault="002A54DA" w:rsidP="00357B27">
            <w:pPr>
              <w:spacing w:line="360" w:lineRule="auto"/>
              <w:jc w:val="center"/>
              <w:rPr>
                <w:sz w:val="24"/>
              </w:rPr>
            </w:pPr>
            <w:r>
              <w:rPr>
                <w:rFonts w:hint="eastAsia"/>
                <w:sz w:val="24"/>
              </w:rPr>
              <w:t>年</w:t>
            </w:r>
            <w:r>
              <w:rPr>
                <w:rFonts w:hint="eastAsia"/>
                <w:sz w:val="24"/>
              </w:rPr>
              <w:t xml:space="preserve">    </w:t>
            </w:r>
            <w:r>
              <w:rPr>
                <w:rFonts w:hint="eastAsia"/>
                <w:sz w:val="24"/>
              </w:rPr>
              <w:t>级</w:t>
            </w:r>
          </w:p>
        </w:tc>
        <w:tc>
          <w:tcPr>
            <w:tcW w:w="1721" w:type="dxa"/>
            <w:gridSpan w:val="2"/>
          </w:tcPr>
          <w:p w:rsidR="002A54DA" w:rsidRDefault="002A54DA" w:rsidP="00357B27">
            <w:pPr>
              <w:spacing w:line="360" w:lineRule="auto"/>
              <w:jc w:val="center"/>
              <w:rPr>
                <w:sz w:val="24"/>
              </w:rPr>
            </w:pPr>
          </w:p>
        </w:tc>
        <w:tc>
          <w:tcPr>
            <w:tcW w:w="1721" w:type="dxa"/>
            <w:gridSpan w:val="3"/>
          </w:tcPr>
          <w:p w:rsidR="002A54DA" w:rsidRDefault="002A54DA" w:rsidP="00357B27">
            <w:pPr>
              <w:spacing w:line="360" w:lineRule="auto"/>
              <w:jc w:val="center"/>
              <w:rPr>
                <w:sz w:val="24"/>
              </w:rPr>
            </w:pPr>
            <w:r>
              <w:rPr>
                <w:rFonts w:hint="eastAsia"/>
                <w:sz w:val="24"/>
              </w:rPr>
              <w:t>导师</w:t>
            </w:r>
          </w:p>
        </w:tc>
        <w:tc>
          <w:tcPr>
            <w:tcW w:w="1721" w:type="dxa"/>
            <w:gridSpan w:val="2"/>
          </w:tcPr>
          <w:p w:rsidR="002A54DA" w:rsidRDefault="002A54DA" w:rsidP="00357B27">
            <w:pPr>
              <w:spacing w:line="360" w:lineRule="auto"/>
              <w:rPr>
                <w:sz w:val="24"/>
              </w:rPr>
            </w:pPr>
          </w:p>
        </w:tc>
      </w:tr>
      <w:tr w:rsidR="002A54DA" w:rsidTr="00357B27">
        <w:trPr>
          <w:trHeight w:val="315"/>
        </w:trPr>
        <w:tc>
          <w:tcPr>
            <w:tcW w:w="1473" w:type="dxa"/>
            <w:vMerge w:val="restart"/>
            <w:vAlign w:val="center"/>
          </w:tcPr>
          <w:p w:rsidR="002A54DA" w:rsidRDefault="002A54DA" w:rsidP="00357B27">
            <w:pPr>
              <w:jc w:val="center"/>
              <w:rPr>
                <w:rFonts w:eastAsia="仿宋_GB2312"/>
                <w:b/>
                <w:sz w:val="28"/>
              </w:rPr>
            </w:pPr>
            <w:r>
              <w:rPr>
                <w:rFonts w:ascii="宋体" w:hAnsi="宋体" w:hint="eastAsia"/>
                <w:b/>
              </w:rPr>
              <w:t>一级指标</w:t>
            </w:r>
          </w:p>
        </w:tc>
        <w:tc>
          <w:tcPr>
            <w:tcW w:w="2625" w:type="dxa"/>
            <w:gridSpan w:val="4"/>
            <w:vMerge w:val="restart"/>
            <w:vAlign w:val="center"/>
          </w:tcPr>
          <w:p w:rsidR="002A54DA" w:rsidRDefault="002A54DA" w:rsidP="00357B27">
            <w:pPr>
              <w:jc w:val="center"/>
              <w:rPr>
                <w:rFonts w:eastAsia="仿宋_GB2312"/>
                <w:b/>
                <w:sz w:val="28"/>
              </w:rPr>
            </w:pPr>
            <w:r>
              <w:rPr>
                <w:rFonts w:ascii="宋体" w:hAnsi="宋体" w:hint="eastAsia"/>
                <w:b/>
              </w:rPr>
              <w:t>二级指标</w:t>
            </w:r>
          </w:p>
        </w:tc>
        <w:tc>
          <w:tcPr>
            <w:tcW w:w="4241" w:type="dxa"/>
            <w:gridSpan w:val="6"/>
            <w:vMerge w:val="restart"/>
            <w:vAlign w:val="center"/>
          </w:tcPr>
          <w:p w:rsidR="002A54DA" w:rsidRDefault="002A54DA" w:rsidP="00357B27">
            <w:pPr>
              <w:jc w:val="center"/>
              <w:rPr>
                <w:rFonts w:eastAsia="仿宋_GB2312"/>
                <w:b/>
                <w:sz w:val="28"/>
              </w:rPr>
            </w:pPr>
            <w:r>
              <w:rPr>
                <w:rFonts w:ascii="宋体" w:hAnsi="宋体" w:hint="eastAsia"/>
                <w:b/>
              </w:rPr>
              <w:t>评价要素</w:t>
            </w:r>
          </w:p>
        </w:tc>
        <w:tc>
          <w:tcPr>
            <w:tcW w:w="1986" w:type="dxa"/>
            <w:gridSpan w:val="3"/>
            <w:vAlign w:val="center"/>
          </w:tcPr>
          <w:p w:rsidR="002A54DA" w:rsidRDefault="002A54DA" w:rsidP="00357B27">
            <w:pPr>
              <w:jc w:val="center"/>
              <w:rPr>
                <w:rFonts w:ascii="宋体" w:hAnsi="宋体"/>
                <w:b/>
              </w:rPr>
            </w:pPr>
            <w:r>
              <w:rPr>
                <w:rFonts w:ascii="宋体" w:hAnsi="宋体" w:hint="eastAsia"/>
                <w:b/>
              </w:rPr>
              <w:t>评  分</w:t>
            </w:r>
          </w:p>
        </w:tc>
      </w:tr>
      <w:tr w:rsidR="002A54DA" w:rsidTr="00357B27">
        <w:trPr>
          <w:trHeight w:val="315"/>
        </w:trPr>
        <w:tc>
          <w:tcPr>
            <w:tcW w:w="1473" w:type="dxa"/>
            <w:vMerge/>
            <w:vAlign w:val="center"/>
          </w:tcPr>
          <w:p w:rsidR="002A54DA" w:rsidRDefault="002A54DA" w:rsidP="00357B27">
            <w:pPr>
              <w:jc w:val="center"/>
              <w:rPr>
                <w:rFonts w:ascii="宋体" w:hAnsi="宋体"/>
                <w:b/>
              </w:rPr>
            </w:pPr>
          </w:p>
        </w:tc>
        <w:tc>
          <w:tcPr>
            <w:tcW w:w="2625" w:type="dxa"/>
            <w:gridSpan w:val="4"/>
            <w:vMerge/>
            <w:vAlign w:val="center"/>
          </w:tcPr>
          <w:p w:rsidR="002A54DA" w:rsidRDefault="002A54DA" w:rsidP="00357B27">
            <w:pPr>
              <w:jc w:val="center"/>
              <w:rPr>
                <w:rFonts w:ascii="宋体" w:hAnsi="宋体"/>
                <w:b/>
              </w:rPr>
            </w:pPr>
          </w:p>
        </w:tc>
        <w:tc>
          <w:tcPr>
            <w:tcW w:w="4241" w:type="dxa"/>
            <w:gridSpan w:val="6"/>
            <w:vMerge/>
            <w:vAlign w:val="center"/>
          </w:tcPr>
          <w:p w:rsidR="002A54DA" w:rsidRDefault="002A54DA" w:rsidP="00357B27">
            <w:pPr>
              <w:jc w:val="center"/>
              <w:rPr>
                <w:rFonts w:ascii="宋体" w:hAnsi="宋体"/>
                <w:b/>
              </w:rPr>
            </w:pPr>
          </w:p>
        </w:tc>
        <w:tc>
          <w:tcPr>
            <w:tcW w:w="906" w:type="dxa"/>
            <w:gridSpan w:val="2"/>
            <w:vAlign w:val="center"/>
          </w:tcPr>
          <w:p w:rsidR="002A54DA" w:rsidRDefault="002A54DA" w:rsidP="00357B27">
            <w:pPr>
              <w:jc w:val="center"/>
              <w:rPr>
                <w:rFonts w:ascii="宋体" w:hAnsi="宋体"/>
                <w:b/>
              </w:rPr>
            </w:pPr>
            <w:r>
              <w:rPr>
                <w:rFonts w:ascii="宋体" w:hAnsi="宋体" w:hint="eastAsia"/>
                <w:b/>
              </w:rPr>
              <w:t>权重</w:t>
            </w:r>
          </w:p>
        </w:tc>
        <w:tc>
          <w:tcPr>
            <w:tcW w:w="1080" w:type="dxa"/>
            <w:shd w:val="clear" w:color="auto" w:fill="auto"/>
          </w:tcPr>
          <w:p w:rsidR="002A54DA" w:rsidRDefault="002A54DA" w:rsidP="00357B27">
            <w:pPr>
              <w:jc w:val="center"/>
              <w:rPr>
                <w:rFonts w:ascii="宋体" w:hAnsi="宋体"/>
                <w:b/>
              </w:rPr>
            </w:pPr>
            <w:r>
              <w:rPr>
                <w:rFonts w:ascii="宋体" w:hAnsi="宋体" w:hint="eastAsia"/>
                <w:b/>
              </w:rPr>
              <w:t>分数</w:t>
            </w:r>
          </w:p>
          <w:p w:rsidR="002A54DA" w:rsidRDefault="002A54DA" w:rsidP="00357B27">
            <w:pPr>
              <w:jc w:val="center"/>
              <w:rPr>
                <w:rFonts w:ascii="宋体" w:hAnsi="宋体"/>
                <w:b/>
              </w:rPr>
            </w:pPr>
            <w:r>
              <w:rPr>
                <w:rFonts w:ascii="宋体" w:hAnsi="宋体" w:hint="eastAsia"/>
                <w:b/>
              </w:rPr>
              <w:t>(百分制</w:t>
            </w:r>
            <w:r>
              <w:rPr>
                <w:rFonts w:ascii="宋体" w:hAnsi="宋体"/>
                <w:b/>
              </w:rPr>
              <w:t>)</w:t>
            </w:r>
          </w:p>
        </w:tc>
      </w:tr>
      <w:tr w:rsidR="002A54DA" w:rsidTr="00357B27">
        <w:trPr>
          <w:trHeight w:val="315"/>
        </w:trPr>
        <w:tc>
          <w:tcPr>
            <w:tcW w:w="1473" w:type="dxa"/>
            <w:vMerge w:val="restart"/>
            <w:shd w:val="clear" w:color="auto" w:fill="auto"/>
            <w:vAlign w:val="center"/>
          </w:tcPr>
          <w:p w:rsidR="002A54DA" w:rsidRDefault="002A54DA" w:rsidP="00357B27">
            <w:pPr>
              <w:jc w:val="center"/>
              <w:rPr>
                <w:rFonts w:eastAsia="仿宋_GB2312"/>
                <w:b/>
                <w:sz w:val="28"/>
              </w:rPr>
            </w:pPr>
            <w:r>
              <w:rPr>
                <w:rFonts w:ascii="宋体" w:hAnsi="宋体" w:hint="eastAsia"/>
              </w:rPr>
              <w:t>选题与综述</w:t>
            </w:r>
          </w:p>
        </w:tc>
        <w:tc>
          <w:tcPr>
            <w:tcW w:w="2625" w:type="dxa"/>
            <w:gridSpan w:val="4"/>
            <w:vAlign w:val="center"/>
          </w:tcPr>
          <w:p w:rsidR="002A54DA" w:rsidRDefault="002A54DA" w:rsidP="00357B27">
            <w:pPr>
              <w:rPr>
                <w:rFonts w:eastAsia="仿宋_GB2312"/>
                <w:b/>
                <w:sz w:val="28"/>
              </w:rPr>
            </w:pPr>
            <w:r>
              <w:rPr>
                <w:rFonts w:ascii="宋体" w:hAnsi="宋体" w:hint="eastAsia"/>
              </w:rPr>
              <w:t>论文选题的理论意义或实用价值</w:t>
            </w:r>
          </w:p>
        </w:tc>
        <w:tc>
          <w:tcPr>
            <w:tcW w:w="4241" w:type="dxa"/>
            <w:gridSpan w:val="6"/>
            <w:vAlign w:val="center"/>
          </w:tcPr>
          <w:p w:rsidR="002A54DA" w:rsidRDefault="002A54DA" w:rsidP="00357B27">
            <w:pPr>
              <w:rPr>
                <w:rFonts w:eastAsia="仿宋_GB2312"/>
                <w:b/>
                <w:sz w:val="28"/>
              </w:rPr>
            </w:pPr>
            <w:r>
              <w:rPr>
                <w:rFonts w:hint="eastAsia"/>
              </w:rPr>
              <w:t>选题具有一定的理论意义或实用价值，研究方向明确，</w:t>
            </w:r>
            <w:r w:rsidRPr="00923B3C">
              <w:rPr>
                <w:rFonts w:ascii="宋体" w:hAnsi="宋体" w:hint="eastAsia"/>
              </w:rPr>
              <w:t>题目是否反映工作的主要内容</w:t>
            </w:r>
            <w:r>
              <w:rPr>
                <w:rFonts w:hint="eastAsia"/>
              </w:rPr>
              <w:t>。</w:t>
            </w:r>
          </w:p>
        </w:tc>
        <w:tc>
          <w:tcPr>
            <w:tcW w:w="906" w:type="dxa"/>
            <w:gridSpan w:val="2"/>
            <w:vAlign w:val="center"/>
          </w:tcPr>
          <w:p w:rsidR="002A54DA" w:rsidRPr="00BD2387" w:rsidRDefault="002A54DA" w:rsidP="00357B27">
            <w:pPr>
              <w:jc w:val="center"/>
              <w:rPr>
                <w:rFonts w:eastAsia="仿宋_GB2312"/>
                <w:sz w:val="28"/>
              </w:rPr>
            </w:pPr>
            <w:r w:rsidRPr="00BD2387">
              <w:rPr>
                <w:rFonts w:eastAsia="仿宋_GB2312" w:hint="eastAsia"/>
                <w:sz w:val="28"/>
              </w:rPr>
              <w:t>0.1</w:t>
            </w:r>
          </w:p>
        </w:tc>
        <w:tc>
          <w:tcPr>
            <w:tcW w:w="1080" w:type="dxa"/>
          </w:tcPr>
          <w:p w:rsidR="002A54DA" w:rsidRDefault="002A54DA" w:rsidP="00357B27">
            <w:pPr>
              <w:rPr>
                <w:rFonts w:eastAsia="仿宋_GB2312"/>
                <w:b/>
                <w:sz w:val="28"/>
              </w:rPr>
            </w:pPr>
          </w:p>
        </w:tc>
      </w:tr>
      <w:tr w:rsidR="002A54DA" w:rsidTr="00357B27">
        <w:trPr>
          <w:trHeight w:val="315"/>
        </w:trPr>
        <w:tc>
          <w:tcPr>
            <w:tcW w:w="1473" w:type="dxa"/>
            <w:vMerge/>
            <w:shd w:val="clear" w:color="auto" w:fill="auto"/>
            <w:vAlign w:val="center"/>
          </w:tcPr>
          <w:p w:rsidR="002A54DA" w:rsidRDefault="002A54DA" w:rsidP="00357B27">
            <w:pPr>
              <w:jc w:val="center"/>
              <w:rPr>
                <w:rFonts w:ascii="宋体" w:hAnsi="宋体"/>
              </w:rPr>
            </w:pPr>
          </w:p>
        </w:tc>
        <w:tc>
          <w:tcPr>
            <w:tcW w:w="2625" w:type="dxa"/>
            <w:gridSpan w:val="4"/>
            <w:vAlign w:val="center"/>
          </w:tcPr>
          <w:p w:rsidR="002A54DA" w:rsidRDefault="002A54DA" w:rsidP="00357B27">
            <w:pPr>
              <w:rPr>
                <w:rFonts w:eastAsia="仿宋_GB2312"/>
                <w:b/>
                <w:sz w:val="28"/>
              </w:rPr>
            </w:pPr>
            <w:r>
              <w:rPr>
                <w:rFonts w:ascii="宋体" w:hAnsi="宋体" w:hint="eastAsia"/>
              </w:rPr>
              <w:t>对本学科及相关领域的综述与总结</w:t>
            </w:r>
          </w:p>
        </w:tc>
        <w:tc>
          <w:tcPr>
            <w:tcW w:w="4241" w:type="dxa"/>
            <w:gridSpan w:val="6"/>
            <w:vAlign w:val="center"/>
          </w:tcPr>
          <w:p w:rsidR="002A54DA" w:rsidRDefault="002A54DA" w:rsidP="00357B27">
            <w:pPr>
              <w:rPr>
                <w:rFonts w:eastAsia="仿宋_GB2312"/>
                <w:b/>
                <w:sz w:val="28"/>
              </w:rPr>
            </w:pPr>
            <w:r>
              <w:rPr>
                <w:rFonts w:hint="eastAsia"/>
              </w:rPr>
              <w:t>综合全面反映该学科及相关领域的发展和最新成果，归纳总结正确。</w:t>
            </w:r>
          </w:p>
        </w:tc>
        <w:tc>
          <w:tcPr>
            <w:tcW w:w="906" w:type="dxa"/>
            <w:gridSpan w:val="2"/>
            <w:vAlign w:val="center"/>
          </w:tcPr>
          <w:p w:rsidR="002A54DA" w:rsidRDefault="002A54DA" w:rsidP="00357B27">
            <w:pPr>
              <w:jc w:val="center"/>
              <w:rPr>
                <w:rFonts w:eastAsia="仿宋_GB2312"/>
                <w:b/>
                <w:sz w:val="28"/>
              </w:rPr>
            </w:pPr>
            <w:r w:rsidRPr="00BD2387">
              <w:rPr>
                <w:rFonts w:eastAsia="仿宋_GB2312" w:hint="eastAsia"/>
                <w:sz w:val="28"/>
              </w:rPr>
              <w:t>0.1</w:t>
            </w:r>
          </w:p>
        </w:tc>
        <w:tc>
          <w:tcPr>
            <w:tcW w:w="1080" w:type="dxa"/>
          </w:tcPr>
          <w:p w:rsidR="002A54DA" w:rsidRDefault="002A54DA" w:rsidP="00357B27">
            <w:pPr>
              <w:rPr>
                <w:rFonts w:eastAsia="仿宋_GB2312"/>
                <w:b/>
                <w:sz w:val="28"/>
              </w:rPr>
            </w:pPr>
          </w:p>
        </w:tc>
      </w:tr>
      <w:tr w:rsidR="002A54DA" w:rsidTr="00357B27">
        <w:trPr>
          <w:cantSplit/>
          <w:trHeight w:val="913"/>
        </w:trPr>
        <w:tc>
          <w:tcPr>
            <w:tcW w:w="1473" w:type="dxa"/>
            <w:vMerge w:val="restart"/>
            <w:shd w:val="clear" w:color="auto" w:fill="auto"/>
            <w:vAlign w:val="center"/>
          </w:tcPr>
          <w:p w:rsidR="002A54DA" w:rsidRDefault="002A54DA" w:rsidP="00357B27">
            <w:pPr>
              <w:jc w:val="center"/>
              <w:rPr>
                <w:rFonts w:eastAsia="仿宋_GB2312"/>
                <w:b/>
                <w:sz w:val="28"/>
              </w:rPr>
            </w:pPr>
            <w:r>
              <w:rPr>
                <w:rFonts w:ascii="宋体" w:hAnsi="宋体" w:hint="eastAsia"/>
              </w:rPr>
              <w:t>论文体现的理论基础、专门知识及科学研究能力</w:t>
            </w:r>
          </w:p>
        </w:tc>
        <w:tc>
          <w:tcPr>
            <w:tcW w:w="2625" w:type="dxa"/>
            <w:gridSpan w:val="4"/>
            <w:vAlign w:val="center"/>
          </w:tcPr>
          <w:p w:rsidR="002A54DA" w:rsidRDefault="002A54DA" w:rsidP="00357B27">
            <w:pPr>
              <w:rPr>
                <w:rFonts w:eastAsia="仿宋_GB2312"/>
                <w:b/>
                <w:sz w:val="28"/>
              </w:rPr>
            </w:pPr>
            <w:r w:rsidRPr="00DB756D">
              <w:rPr>
                <w:rFonts w:ascii="宋体" w:hAnsi="宋体" w:hint="eastAsia"/>
                <w:szCs w:val="21"/>
              </w:rPr>
              <w:t>标题及中英文摘要</w:t>
            </w:r>
          </w:p>
        </w:tc>
        <w:tc>
          <w:tcPr>
            <w:tcW w:w="4241" w:type="dxa"/>
            <w:gridSpan w:val="6"/>
            <w:vAlign w:val="center"/>
          </w:tcPr>
          <w:p w:rsidR="002A54DA" w:rsidRDefault="002A54DA" w:rsidP="00357B27">
            <w:pPr>
              <w:rPr>
                <w:rFonts w:eastAsia="仿宋_GB2312"/>
                <w:b/>
                <w:sz w:val="28"/>
              </w:rPr>
            </w:pPr>
            <w:r w:rsidRPr="00923B3C">
              <w:rPr>
                <w:rFonts w:ascii="宋体" w:hAnsi="宋体" w:hint="eastAsia"/>
              </w:rPr>
              <w:t>英文标题及中英文摘要是否表述正确、清楚，关键词选择是否恰当</w:t>
            </w:r>
          </w:p>
        </w:tc>
        <w:tc>
          <w:tcPr>
            <w:tcW w:w="906" w:type="dxa"/>
            <w:gridSpan w:val="2"/>
            <w:vAlign w:val="center"/>
          </w:tcPr>
          <w:p w:rsidR="002A54DA" w:rsidRDefault="002A54DA" w:rsidP="00357B27">
            <w:pPr>
              <w:jc w:val="center"/>
              <w:rPr>
                <w:rFonts w:eastAsia="仿宋_GB2312"/>
                <w:b/>
                <w:sz w:val="28"/>
              </w:rPr>
            </w:pPr>
            <w:r w:rsidRPr="00BD2387">
              <w:rPr>
                <w:rFonts w:eastAsia="仿宋_GB2312" w:hint="eastAsia"/>
                <w:sz w:val="28"/>
              </w:rPr>
              <w:t>0.1</w:t>
            </w:r>
          </w:p>
        </w:tc>
        <w:tc>
          <w:tcPr>
            <w:tcW w:w="1080" w:type="dxa"/>
          </w:tcPr>
          <w:p w:rsidR="002A54DA" w:rsidRDefault="002A54DA" w:rsidP="00357B27">
            <w:pPr>
              <w:rPr>
                <w:rFonts w:eastAsia="仿宋_GB2312"/>
                <w:b/>
                <w:sz w:val="28"/>
              </w:rPr>
            </w:pPr>
          </w:p>
        </w:tc>
      </w:tr>
      <w:tr w:rsidR="002A54DA" w:rsidTr="00357B27">
        <w:trPr>
          <w:cantSplit/>
          <w:trHeight w:val="913"/>
        </w:trPr>
        <w:tc>
          <w:tcPr>
            <w:tcW w:w="1473" w:type="dxa"/>
            <w:vMerge/>
            <w:shd w:val="clear" w:color="auto" w:fill="auto"/>
            <w:vAlign w:val="center"/>
          </w:tcPr>
          <w:p w:rsidR="002A54DA" w:rsidRDefault="002A54DA" w:rsidP="00357B27">
            <w:pPr>
              <w:jc w:val="center"/>
              <w:rPr>
                <w:rFonts w:ascii="宋体" w:hAnsi="宋体"/>
              </w:rPr>
            </w:pPr>
          </w:p>
        </w:tc>
        <w:tc>
          <w:tcPr>
            <w:tcW w:w="2625" w:type="dxa"/>
            <w:gridSpan w:val="4"/>
            <w:vAlign w:val="center"/>
          </w:tcPr>
          <w:p w:rsidR="002A54DA" w:rsidRPr="00923B3C" w:rsidRDefault="002A54DA" w:rsidP="00357B27">
            <w:pPr>
              <w:rPr>
                <w:rFonts w:ascii="宋体" w:hAnsi="宋体"/>
              </w:rPr>
            </w:pPr>
            <w:r>
              <w:rPr>
                <w:rFonts w:ascii="宋体" w:hAnsi="宋体" w:hint="eastAsia"/>
              </w:rPr>
              <w:t>模型选择及实验数据处理</w:t>
            </w:r>
          </w:p>
        </w:tc>
        <w:tc>
          <w:tcPr>
            <w:tcW w:w="4241" w:type="dxa"/>
            <w:gridSpan w:val="6"/>
            <w:vAlign w:val="center"/>
          </w:tcPr>
          <w:p w:rsidR="002A54DA" w:rsidRDefault="002A54DA" w:rsidP="00357B27">
            <w:pPr>
              <w:rPr>
                <w:rFonts w:eastAsia="仿宋_GB2312"/>
                <w:b/>
                <w:sz w:val="28"/>
              </w:rPr>
            </w:pPr>
            <w:r>
              <w:rPr>
                <w:rFonts w:ascii="宋体" w:hAnsi="宋体" w:hint="eastAsia"/>
              </w:rPr>
              <w:t>方法是否得当，模型是否合理，理论推导是否正确，实验数据是否可靠，处理方法是否恰当</w:t>
            </w:r>
          </w:p>
        </w:tc>
        <w:tc>
          <w:tcPr>
            <w:tcW w:w="906" w:type="dxa"/>
            <w:gridSpan w:val="2"/>
            <w:vAlign w:val="center"/>
          </w:tcPr>
          <w:p w:rsidR="002A54DA" w:rsidRDefault="002A54DA" w:rsidP="00357B27">
            <w:pPr>
              <w:jc w:val="center"/>
              <w:rPr>
                <w:rFonts w:eastAsia="仿宋_GB2312"/>
                <w:b/>
                <w:sz w:val="28"/>
              </w:rPr>
            </w:pPr>
            <w:r w:rsidRPr="00BD2387">
              <w:rPr>
                <w:rFonts w:eastAsia="仿宋_GB2312" w:hint="eastAsia"/>
                <w:sz w:val="28"/>
              </w:rPr>
              <w:t>0.1</w:t>
            </w:r>
          </w:p>
        </w:tc>
        <w:tc>
          <w:tcPr>
            <w:tcW w:w="1080" w:type="dxa"/>
          </w:tcPr>
          <w:p w:rsidR="002A54DA" w:rsidRDefault="002A54DA" w:rsidP="00357B27">
            <w:pPr>
              <w:rPr>
                <w:rFonts w:eastAsia="仿宋_GB2312"/>
                <w:b/>
                <w:sz w:val="28"/>
              </w:rPr>
            </w:pPr>
          </w:p>
        </w:tc>
      </w:tr>
      <w:tr w:rsidR="002A54DA" w:rsidTr="00357B27">
        <w:trPr>
          <w:cantSplit/>
          <w:trHeight w:val="913"/>
        </w:trPr>
        <w:tc>
          <w:tcPr>
            <w:tcW w:w="1473" w:type="dxa"/>
            <w:vMerge/>
            <w:shd w:val="clear" w:color="auto" w:fill="auto"/>
            <w:vAlign w:val="center"/>
          </w:tcPr>
          <w:p w:rsidR="002A54DA" w:rsidRDefault="002A54DA" w:rsidP="00357B27">
            <w:pPr>
              <w:jc w:val="center"/>
              <w:rPr>
                <w:rFonts w:ascii="宋体" w:hAnsi="宋体"/>
              </w:rPr>
            </w:pPr>
          </w:p>
        </w:tc>
        <w:tc>
          <w:tcPr>
            <w:tcW w:w="2625" w:type="dxa"/>
            <w:gridSpan w:val="4"/>
            <w:vAlign w:val="center"/>
          </w:tcPr>
          <w:p w:rsidR="002A54DA" w:rsidRPr="00923B3C" w:rsidRDefault="002A54DA" w:rsidP="00357B27">
            <w:pPr>
              <w:rPr>
                <w:rFonts w:ascii="宋体" w:hAnsi="宋体"/>
              </w:rPr>
            </w:pPr>
            <w:r>
              <w:rPr>
                <w:rFonts w:ascii="宋体" w:hAnsi="宋体" w:hint="eastAsia"/>
              </w:rPr>
              <w:t>论文体现的理论基础与专门知识</w:t>
            </w:r>
          </w:p>
        </w:tc>
        <w:tc>
          <w:tcPr>
            <w:tcW w:w="4241" w:type="dxa"/>
            <w:gridSpan w:val="6"/>
            <w:vAlign w:val="center"/>
          </w:tcPr>
          <w:p w:rsidR="002A54DA" w:rsidRDefault="002A54DA" w:rsidP="00357B27">
            <w:pPr>
              <w:rPr>
                <w:rFonts w:eastAsia="仿宋_GB2312"/>
                <w:b/>
                <w:sz w:val="28"/>
              </w:rPr>
            </w:pPr>
            <w:r>
              <w:rPr>
                <w:rFonts w:hint="eastAsia"/>
              </w:rPr>
              <w:t>论文体现了作者在本学科及相关领域具有一定的理论基础与系统深入的专门知识。</w:t>
            </w:r>
          </w:p>
        </w:tc>
        <w:tc>
          <w:tcPr>
            <w:tcW w:w="906" w:type="dxa"/>
            <w:gridSpan w:val="2"/>
            <w:vAlign w:val="center"/>
          </w:tcPr>
          <w:p w:rsidR="002A54DA" w:rsidRDefault="002A54DA" w:rsidP="00357B27">
            <w:pPr>
              <w:jc w:val="center"/>
              <w:rPr>
                <w:rFonts w:eastAsia="仿宋_GB2312"/>
                <w:b/>
                <w:sz w:val="28"/>
              </w:rPr>
            </w:pPr>
            <w:r w:rsidRPr="00BD2387">
              <w:rPr>
                <w:rFonts w:eastAsia="仿宋_GB2312" w:hint="eastAsia"/>
                <w:sz w:val="28"/>
              </w:rPr>
              <w:t>0.1</w:t>
            </w:r>
          </w:p>
        </w:tc>
        <w:tc>
          <w:tcPr>
            <w:tcW w:w="1080" w:type="dxa"/>
          </w:tcPr>
          <w:p w:rsidR="002A54DA" w:rsidRDefault="002A54DA" w:rsidP="00357B27">
            <w:pPr>
              <w:rPr>
                <w:rFonts w:eastAsia="仿宋_GB2312"/>
                <w:b/>
                <w:sz w:val="28"/>
              </w:rPr>
            </w:pPr>
          </w:p>
        </w:tc>
      </w:tr>
      <w:tr w:rsidR="002A54DA" w:rsidTr="00357B27">
        <w:trPr>
          <w:cantSplit/>
          <w:trHeight w:val="913"/>
        </w:trPr>
        <w:tc>
          <w:tcPr>
            <w:tcW w:w="1473" w:type="dxa"/>
            <w:vMerge/>
            <w:shd w:val="clear" w:color="auto" w:fill="auto"/>
            <w:vAlign w:val="center"/>
          </w:tcPr>
          <w:p w:rsidR="002A54DA" w:rsidRDefault="002A54DA" w:rsidP="00357B27">
            <w:pPr>
              <w:jc w:val="center"/>
              <w:rPr>
                <w:rFonts w:ascii="宋体" w:hAnsi="宋体"/>
              </w:rPr>
            </w:pPr>
          </w:p>
        </w:tc>
        <w:tc>
          <w:tcPr>
            <w:tcW w:w="2625" w:type="dxa"/>
            <w:gridSpan w:val="4"/>
            <w:vAlign w:val="center"/>
          </w:tcPr>
          <w:p w:rsidR="002A54DA" w:rsidRDefault="002A54DA" w:rsidP="00357B27">
            <w:pPr>
              <w:rPr>
                <w:rFonts w:eastAsia="仿宋_GB2312"/>
                <w:b/>
                <w:sz w:val="28"/>
              </w:rPr>
            </w:pPr>
            <w:r>
              <w:rPr>
                <w:rFonts w:ascii="宋体" w:hAnsi="宋体" w:hint="eastAsia"/>
              </w:rPr>
              <w:t>论文体现作者独立从事科学研究的能力及工作量</w:t>
            </w:r>
          </w:p>
        </w:tc>
        <w:tc>
          <w:tcPr>
            <w:tcW w:w="4241" w:type="dxa"/>
            <w:gridSpan w:val="6"/>
            <w:vAlign w:val="center"/>
          </w:tcPr>
          <w:p w:rsidR="002A54DA" w:rsidRDefault="002A54DA" w:rsidP="00357B27">
            <w:pPr>
              <w:rPr>
                <w:rFonts w:eastAsia="仿宋_GB2312"/>
                <w:b/>
                <w:sz w:val="28"/>
              </w:rPr>
            </w:pPr>
            <w:r>
              <w:rPr>
                <w:rFonts w:hint="eastAsia"/>
              </w:rPr>
              <w:t>论文体现了作者具有较强的独立从事科学研究工作的能力，论文研究的难度较大，工作量饱满。</w:t>
            </w:r>
          </w:p>
        </w:tc>
        <w:tc>
          <w:tcPr>
            <w:tcW w:w="906" w:type="dxa"/>
            <w:gridSpan w:val="2"/>
            <w:vAlign w:val="center"/>
          </w:tcPr>
          <w:p w:rsidR="002A54DA" w:rsidRDefault="002A54DA" w:rsidP="00357B27">
            <w:pPr>
              <w:jc w:val="center"/>
              <w:rPr>
                <w:rFonts w:eastAsia="仿宋_GB2312"/>
                <w:b/>
                <w:sz w:val="28"/>
              </w:rPr>
            </w:pPr>
            <w:r w:rsidRPr="00BD2387">
              <w:rPr>
                <w:rFonts w:eastAsia="仿宋_GB2312" w:hint="eastAsia"/>
                <w:sz w:val="28"/>
              </w:rPr>
              <w:t>0.1</w:t>
            </w:r>
          </w:p>
        </w:tc>
        <w:tc>
          <w:tcPr>
            <w:tcW w:w="1080" w:type="dxa"/>
          </w:tcPr>
          <w:p w:rsidR="002A54DA" w:rsidRDefault="002A54DA" w:rsidP="00357B27">
            <w:pPr>
              <w:rPr>
                <w:rFonts w:eastAsia="仿宋_GB2312"/>
                <w:b/>
                <w:sz w:val="28"/>
              </w:rPr>
            </w:pPr>
          </w:p>
        </w:tc>
      </w:tr>
      <w:tr w:rsidR="002A54DA" w:rsidTr="00357B27">
        <w:trPr>
          <w:cantSplit/>
          <w:trHeight w:val="594"/>
        </w:trPr>
        <w:tc>
          <w:tcPr>
            <w:tcW w:w="1473" w:type="dxa"/>
            <w:vMerge w:val="restart"/>
            <w:shd w:val="clear" w:color="auto" w:fill="auto"/>
            <w:vAlign w:val="center"/>
          </w:tcPr>
          <w:p w:rsidR="002A54DA" w:rsidRDefault="002A54DA" w:rsidP="00357B27">
            <w:pPr>
              <w:jc w:val="center"/>
              <w:rPr>
                <w:rFonts w:ascii="宋体" w:hAnsi="宋体"/>
              </w:rPr>
            </w:pPr>
            <w:r w:rsidRPr="004D2414">
              <w:rPr>
                <w:rFonts w:ascii="宋体" w:hAnsi="宋体" w:hint="eastAsia"/>
                <w:szCs w:val="21"/>
              </w:rPr>
              <w:t>写作能力</w:t>
            </w:r>
          </w:p>
        </w:tc>
        <w:tc>
          <w:tcPr>
            <w:tcW w:w="2625" w:type="dxa"/>
            <w:gridSpan w:val="4"/>
            <w:vAlign w:val="center"/>
          </w:tcPr>
          <w:p w:rsidR="002A54DA" w:rsidRDefault="002A54DA" w:rsidP="00357B27">
            <w:pPr>
              <w:rPr>
                <w:rFonts w:eastAsia="仿宋_GB2312"/>
                <w:b/>
                <w:sz w:val="28"/>
              </w:rPr>
            </w:pPr>
            <w:r>
              <w:rPr>
                <w:rFonts w:ascii="宋体" w:hAnsi="宋体" w:hint="eastAsia"/>
              </w:rPr>
              <w:t>正文格式、图表及参考文献</w:t>
            </w:r>
          </w:p>
        </w:tc>
        <w:tc>
          <w:tcPr>
            <w:tcW w:w="4241" w:type="dxa"/>
            <w:gridSpan w:val="6"/>
            <w:vAlign w:val="center"/>
          </w:tcPr>
          <w:p w:rsidR="002A54DA" w:rsidRDefault="002A54DA" w:rsidP="00357B27">
            <w:pPr>
              <w:rPr>
                <w:rFonts w:eastAsia="仿宋_GB2312"/>
                <w:b/>
                <w:sz w:val="28"/>
              </w:rPr>
            </w:pPr>
            <w:r w:rsidRPr="00923B3C">
              <w:rPr>
                <w:rFonts w:ascii="宋体" w:hAnsi="宋体" w:hint="eastAsia"/>
              </w:rPr>
              <w:t>论文中</w:t>
            </w:r>
            <w:r>
              <w:rPr>
                <w:rFonts w:ascii="宋体" w:hAnsi="宋体" w:hint="eastAsia"/>
              </w:rPr>
              <w:t>格式、</w:t>
            </w:r>
            <w:r w:rsidRPr="00923B3C">
              <w:rPr>
                <w:rFonts w:ascii="宋体" w:hAnsi="宋体" w:hint="eastAsia"/>
              </w:rPr>
              <w:t>图表是否清楚，</w:t>
            </w:r>
            <w:r>
              <w:rPr>
                <w:rFonts w:ascii="宋体" w:hAnsi="宋体" w:hint="eastAsia"/>
              </w:rPr>
              <w:t>描述</w:t>
            </w:r>
            <w:r w:rsidRPr="00923B3C">
              <w:rPr>
                <w:rFonts w:ascii="宋体" w:hAnsi="宋体" w:hint="eastAsia"/>
              </w:rPr>
              <w:t>是否正确，参考文献的引用、标注是否规范等</w:t>
            </w:r>
          </w:p>
        </w:tc>
        <w:tc>
          <w:tcPr>
            <w:tcW w:w="906" w:type="dxa"/>
            <w:gridSpan w:val="2"/>
            <w:vAlign w:val="center"/>
          </w:tcPr>
          <w:p w:rsidR="002A54DA" w:rsidRDefault="002A54DA" w:rsidP="00357B27">
            <w:pPr>
              <w:jc w:val="center"/>
              <w:rPr>
                <w:rFonts w:eastAsia="仿宋_GB2312"/>
                <w:b/>
                <w:sz w:val="28"/>
              </w:rPr>
            </w:pPr>
            <w:r w:rsidRPr="00BD2387">
              <w:rPr>
                <w:rFonts w:eastAsia="仿宋_GB2312" w:hint="eastAsia"/>
                <w:sz w:val="28"/>
              </w:rPr>
              <w:t>0.1</w:t>
            </w:r>
          </w:p>
        </w:tc>
        <w:tc>
          <w:tcPr>
            <w:tcW w:w="1080" w:type="dxa"/>
          </w:tcPr>
          <w:p w:rsidR="002A54DA" w:rsidRDefault="002A54DA" w:rsidP="00357B27">
            <w:pPr>
              <w:rPr>
                <w:rFonts w:eastAsia="仿宋_GB2312"/>
                <w:b/>
                <w:sz w:val="28"/>
              </w:rPr>
            </w:pPr>
          </w:p>
        </w:tc>
      </w:tr>
      <w:tr w:rsidR="002A54DA" w:rsidTr="00357B27">
        <w:trPr>
          <w:cantSplit/>
          <w:trHeight w:val="1270"/>
        </w:trPr>
        <w:tc>
          <w:tcPr>
            <w:tcW w:w="1473" w:type="dxa"/>
            <w:vMerge/>
            <w:shd w:val="clear" w:color="auto" w:fill="auto"/>
            <w:vAlign w:val="center"/>
          </w:tcPr>
          <w:p w:rsidR="002A54DA" w:rsidRDefault="002A54DA" w:rsidP="00357B27">
            <w:pPr>
              <w:jc w:val="center"/>
              <w:rPr>
                <w:rFonts w:ascii="宋体" w:hAnsi="宋体"/>
              </w:rPr>
            </w:pPr>
          </w:p>
        </w:tc>
        <w:tc>
          <w:tcPr>
            <w:tcW w:w="2625" w:type="dxa"/>
            <w:gridSpan w:val="4"/>
            <w:vAlign w:val="center"/>
          </w:tcPr>
          <w:p w:rsidR="002A54DA" w:rsidRDefault="002A54DA" w:rsidP="00357B27">
            <w:pPr>
              <w:rPr>
                <w:rFonts w:eastAsia="仿宋_GB2312"/>
                <w:b/>
                <w:sz w:val="28"/>
              </w:rPr>
            </w:pPr>
            <w:r>
              <w:rPr>
                <w:rFonts w:hint="eastAsia"/>
              </w:rPr>
              <w:t>语言表达</w:t>
            </w:r>
            <w:r>
              <w:rPr>
                <w:rFonts w:ascii="宋体" w:hAnsi="宋体" w:hint="eastAsia"/>
              </w:rPr>
              <w:t>、总结提炼能力及结论表述</w:t>
            </w:r>
          </w:p>
        </w:tc>
        <w:tc>
          <w:tcPr>
            <w:tcW w:w="4241" w:type="dxa"/>
            <w:gridSpan w:val="6"/>
            <w:vAlign w:val="center"/>
          </w:tcPr>
          <w:p w:rsidR="002A54DA" w:rsidRDefault="002A54DA" w:rsidP="00357B27">
            <w:pPr>
              <w:rPr>
                <w:rFonts w:eastAsia="仿宋_GB2312"/>
                <w:b/>
                <w:sz w:val="28"/>
              </w:rPr>
            </w:pPr>
            <w:r>
              <w:rPr>
                <w:rFonts w:hint="eastAsia"/>
              </w:rPr>
              <w:t>论文语言表达准确，层次分明，图表规范，学风严谨，善于总结提炼。</w:t>
            </w:r>
            <w:r w:rsidRPr="00923B3C">
              <w:rPr>
                <w:rFonts w:ascii="宋体" w:hAnsi="宋体" w:hint="eastAsia"/>
              </w:rPr>
              <w:t>结论是否正确表达了论文的工作成果，主要观点是否在论文中进行了充分的论证</w:t>
            </w:r>
          </w:p>
        </w:tc>
        <w:tc>
          <w:tcPr>
            <w:tcW w:w="906" w:type="dxa"/>
            <w:gridSpan w:val="2"/>
            <w:vAlign w:val="center"/>
          </w:tcPr>
          <w:p w:rsidR="002A54DA" w:rsidRDefault="002A54DA" w:rsidP="00357B27">
            <w:pPr>
              <w:jc w:val="center"/>
              <w:rPr>
                <w:rFonts w:eastAsia="仿宋_GB2312"/>
                <w:b/>
                <w:sz w:val="28"/>
              </w:rPr>
            </w:pPr>
            <w:r w:rsidRPr="00BD2387">
              <w:rPr>
                <w:rFonts w:eastAsia="仿宋_GB2312" w:hint="eastAsia"/>
                <w:sz w:val="28"/>
              </w:rPr>
              <w:t>0.1</w:t>
            </w:r>
          </w:p>
        </w:tc>
        <w:tc>
          <w:tcPr>
            <w:tcW w:w="1080" w:type="dxa"/>
          </w:tcPr>
          <w:p w:rsidR="002A54DA" w:rsidRDefault="002A54DA" w:rsidP="00357B27">
            <w:pPr>
              <w:rPr>
                <w:rFonts w:eastAsia="仿宋_GB2312"/>
                <w:b/>
                <w:sz w:val="28"/>
              </w:rPr>
            </w:pPr>
          </w:p>
        </w:tc>
      </w:tr>
      <w:tr w:rsidR="002A54DA" w:rsidTr="00357B27">
        <w:trPr>
          <w:cantSplit/>
          <w:trHeight w:val="890"/>
        </w:trPr>
        <w:tc>
          <w:tcPr>
            <w:tcW w:w="1473" w:type="dxa"/>
            <w:shd w:val="clear" w:color="auto" w:fill="auto"/>
            <w:vAlign w:val="center"/>
          </w:tcPr>
          <w:p w:rsidR="002A54DA" w:rsidRPr="004D2414" w:rsidRDefault="002A54DA" w:rsidP="00357B27">
            <w:pPr>
              <w:jc w:val="center"/>
              <w:rPr>
                <w:rFonts w:ascii="宋体" w:hAnsi="宋体"/>
                <w:szCs w:val="21"/>
              </w:rPr>
            </w:pPr>
            <w:r>
              <w:rPr>
                <w:rFonts w:ascii="宋体" w:hAnsi="宋体" w:hint="eastAsia"/>
              </w:rPr>
              <w:t>论文成果与新见解</w:t>
            </w:r>
          </w:p>
        </w:tc>
        <w:tc>
          <w:tcPr>
            <w:tcW w:w="2625" w:type="dxa"/>
            <w:gridSpan w:val="4"/>
            <w:vAlign w:val="center"/>
          </w:tcPr>
          <w:p w:rsidR="002A54DA" w:rsidRPr="00923B3C" w:rsidRDefault="002A54DA" w:rsidP="00357B27">
            <w:pPr>
              <w:rPr>
                <w:rFonts w:ascii="宋体" w:hAnsi="宋体"/>
              </w:rPr>
            </w:pPr>
            <w:r>
              <w:rPr>
                <w:rFonts w:ascii="宋体" w:hAnsi="宋体" w:hint="eastAsia"/>
              </w:rPr>
              <w:t>论文在理论或方法上的见解及效益</w:t>
            </w:r>
          </w:p>
        </w:tc>
        <w:tc>
          <w:tcPr>
            <w:tcW w:w="4241" w:type="dxa"/>
            <w:gridSpan w:val="6"/>
            <w:vAlign w:val="center"/>
          </w:tcPr>
          <w:p w:rsidR="002A54DA" w:rsidRDefault="002A54DA" w:rsidP="00357B27">
            <w:pPr>
              <w:rPr>
                <w:rFonts w:eastAsia="仿宋_GB2312"/>
                <w:b/>
                <w:sz w:val="28"/>
              </w:rPr>
            </w:pPr>
            <w:r>
              <w:rPr>
                <w:rFonts w:hint="eastAsia"/>
              </w:rPr>
              <w:t>论文在前人基础上提出了改进的观点、方法，探索了有价值的现象、新规律；纠正了前人在重要问题的提法或结论上的错误；论文成果有一定的经济效益或社会效益，</w:t>
            </w:r>
            <w:r>
              <w:rPr>
                <w:rFonts w:eastAsia="仿宋_GB2312" w:hint="eastAsia"/>
                <w:b/>
                <w:sz w:val="28"/>
              </w:rPr>
              <w:t xml:space="preserve"> </w:t>
            </w:r>
          </w:p>
        </w:tc>
        <w:tc>
          <w:tcPr>
            <w:tcW w:w="906" w:type="dxa"/>
            <w:gridSpan w:val="2"/>
            <w:vAlign w:val="center"/>
          </w:tcPr>
          <w:p w:rsidR="002A54DA" w:rsidRDefault="002A54DA" w:rsidP="00357B27">
            <w:pPr>
              <w:jc w:val="center"/>
              <w:rPr>
                <w:rFonts w:eastAsia="仿宋_GB2312"/>
                <w:b/>
                <w:sz w:val="28"/>
              </w:rPr>
            </w:pPr>
            <w:r w:rsidRPr="00BD2387">
              <w:rPr>
                <w:rFonts w:eastAsia="仿宋_GB2312" w:hint="eastAsia"/>
                <w:sz w:val="28"/>
              </w:rPr>
              <w:t>0.</w:t>
            </w:r>
            <w:r>
              <w:rPr>
                <w:rFonts w:eastAsia="仿宋_GB2312" w:hint="eastAsia"/>
                <w:sz w:val="28"/>
              </w:rPr>
              <w:t>2</w:t>
            </w:r>
          </w:p>
        </w:tc>
        <w:tc>
          <w:tcPr>
            <w:tcW w:w="1080" w:type="dxa"/>
          </w:tcPr>
          <w:p w:rsidR="002A54DA" w:rsidRDefault="002A54DA" w:rsidP="00357B27">
            <w:pPr>
              <w:rPr>
                <w:rFonts w:eastAsia="仿宋_GB2312"/>
                <w:b/>
                <w:sz w:val="28"/>
              </w:rPr>
            </w:pPr>
          </w:p>
        </w:tc>
      </w:tr>
      <w:tr w:rsidR="002A54DA" w:rsidTr="00357B27">
        <w:trPr>
          <w:cantSplit/>
          <w:trHeight w:val="673"/>
        </w:trPr>
        <w:tc>
          <w:tcPr>
            <w:tcW w:w="2188" w:type="dxa"/>
            <w:gridSpan w:val="3"/>
            <w:vAlign w:val="center"/>
          </w:tcPr>
          <w:p w:rsidR="002A54DA" w:rsidRPr="000433C9" w:rsidRDefault="002A54DA" w:rsidP="00357B27">
            <w:pPr>
              <w:ind w:rightChars="120" w:right="252"/>
              <w:jc w:val="center"/>
              <w:rPr>
                <w:rFonts w:ascii="宋体" w:hAnsi="宋体"/>
                <w:sz w:val="24"/>
              </w:rPr>
            </w:pPr>
            <w:r w:rsidRPr="000433C9">
              <w:rPr>
                <w:rFonts w:ascii="宋体" w:hAnsi="宋体" w:hint="eastAsia"/>
                <w:sz w:val="24"/>
              </w:rPr>
              <w:t>预审结论(打勾)</w:t>
            </w:r>
          </w:p>
        </w:tc>
        <w:tc>
          <w:tcPr>
            <w:tcW w:w="1942" w:type="dxa"/>
            <w:gridSpan w:val="3"/>
            <w:vAlign w:val="center"/>
          </w:tcPr>
          <w:p w:rsidR="002A54DA" w:rsidRDefault="002A54DA" w:rsidP="00357B27">
            <w:pPr>
              <w:ind w:rightChars="120" w:right="252"/>
              <w:jc w:val="center"/>
              <w:rPr>
                <w:sz w:val="24"/>
              </w:rPr>
            </w:pPr>
            <w:r>
              <w:rPr>
                <w:rFonts w:hint="eastAsia"/>
                <w:sz w:val="24"/>
              </w:rPr>
              <w:t>合格</w:t>
            </w:r>
          </w:p>
        </w:tc>
        <w:tc>
          <w:tcPr>
            <w:tcW w:w="2065" w:type="dxa"/>
            <w:gridSpan w:val="2"/>
            <w:vAlign w:val="center"/>
          </w:tcPr>
          <w:p w:rsidR="002A54DA" w:rsidRDefault="002A54DA" w:rsidP="002A54DA">
            <w:pPr>
              <w:ind w:rightChars="120" w:right="252"/>
              <w:jc w:val="center"/>
              <w:rPr>
                <w:sz w:val="24"/>
              </w:rPr>
            </w:pPr>
            <w:r>
              <w:rPr>
                <w:rFonts w:hint="eastAsia"/>
                <w:sz w:val="24"/>
              </w:rPr>
              <w:t>基本合格</w:t>
            </w:r>
          </w:p>
        </w:tc>
        <w:tc>
          <w:tcPr>
            <w:tcW w:w="2065" w:type="dxa"/>
            <w:gridSpan w:val="2"/>
            <w:vAlign w:val="center"/>
          </w:tcPr>
          <w:p w:rsidR="002A54DA" w:rsidRPr="001C1FD2" w:rsidRDefault="002A54DA" w:rsidP="00357B27">
            <w:pPr>
              <w:ind w:rightChars="120" w:right="252"/>
              <w:jc w:val="center"/>
              <w:rPr>
                <w:sz w:val="24"/>
              </w:rPr>
            </w:pPr>
            <w:r w:rsidRPr="001C1FD2">
              <w:rPr>
                <w:rFonts w:hint="eastAsia"/>
                <w:sz w:val="24"/>
              </w:rPr>
              <w:t>修改后再审</w:t>
            </w:r>
          </w:p>
        </w:tc>
        <w:tc>
          <w:tcPr>
            <w:tcW w:w="2065" w:type="dxa"/>
            <w:gridSpan w:val="4"/>
            <w:vAlign w:val="center"/>
          </w:tcPr>
          <w:p w:rsidR="002A54DA" w:rsidRDefault="002A54DA" w:rsidP="00357B27">
            <w:pPr>
              <w:ind w:rightChars="120" w:right="252"/>
              <w:jc w:val="center"/>
              <w:rPr>
                <w:sz w:val="24"/>
              </w:rPr>
            </w:pPr>
            <w:r>
              <w:rPr>
                <w:rFonts w:hint="eastAsia"/>
                <w:sz w:val="24"/>
              </w:rPr>
              <w:t>不合格</w:t>
            </w:r>
          </w:p>
        </w:tc>
      </w:tr>
      <w:tr w:rsidR="002A54DA" w:rsidTr="00357B27">
        <w:trPr>
          <w:cantSplit/>
          <w:trHeight w:val="673"/>
        </w:trPr>
        <w:tc>
          <w:tcPr>
            <w:tcW w:w="10325" w:type="dxa"/>
            <w:gridSpan w:val="14"/>
            <w:vAlign w:val="center"/>
          </w:tcPr>
          <w:p w:rsidR="002A54DA" w:rsidRPr="00A84712" w:rsidRDefault="002A54DA" w:rsidP="00357B27">
            <w:pPr>
              <w:ind w:rightChars="120" w:right="252"/>
              <w:rPr>
                <w:sz w:val="24"/>
              </w:rPr>
            </w:pPr>
            <w:r w:rsidRPr="00A84712">
              <w:rPr>
                <w:rFonts w:ascii="仿宋_GB2312" w:hint="eastAsia"/>
                <w:b/>
                <w:bCs/>
                <w:sz w:val="24"/>
              </w:rPr>
              <w:t>注：如果对论文有重大异议，可不进行评价，而另纸写出意见。</w:t>
            </w:r>
          </w:p>
        </w:tc>
      </w:tr>
    </w:tbl>
    <w:p w:rsidR="002A54DA" w:rsidRPr="00A164A3" w:rsidRDefault="002A54DA" w:rsidP="002A54DA">
      <w:pPr>
        <w:ind w:leftChars="-257" w:left="-540" w:rightChars="-244" w:right="-512"/>
        <w:rPr>
          <w:rFonts w:ascii="宋体" w:hAnsi="宋体"/>
          <w:b/>
          <w:bCs/>
          <w:kern w:val="10"/>
          <w:sz w:val="24"/>
        </w:rPr>
      </w:pPr>
      <w:r w:rsidRPr="00A164A3">
        <w:rPr>
          <w:rFonts w:hint="eastAsia"/>
          <w:b/>
          <w:sz w:val="24"/>
        </w:rPr>
        <w:t>预审结论说明：</w:t>
      </w:r>
      <w:r w:rsidRPr="00A164A3">
        <w:rPr>
          <w:rFonts w:hint="eastAsia"/>
          <w:sz w:val="24"/>
        </w:rPr>
        <w:t>（</w:t>
      </w:r>
      <w:r w:rsidRPr="00A164A3">
        <w:rPr>
          <w:rFonts w:hint="eastAsia"/>
          <w:sz w:val="24"/>
        </w:rPr>
        <w:t>1</w:t>
      </w:r>
      <w:r w:rsidRPr="00A164A3">
        <w:rPr>
          <w:rFonts w:hint="eastAsia"/>
          <w:sz w:val="24"/>
        </w:rPr>
        <w:t>）合格：同意答辩，且没有修改意见；（</w:t>
      </w:r>
      <w:r w:rsidRPr="00A164A3">
        <w:rPr>
          <w:rFonts w:hint="eastAsia"/>
          <w:sz w:val="24"/>
        </w:rPr>
        <w:t>2</w:t>
      </w:r>
      <w:r w:rsidRPr="00A164A3">
        <w:rPr>
          <w:rFonts w:hint="eastAsia"/>
          <w:sz w:val="24"/>
        </w:rPr>
        <w:t>）基本合格：同意答辩，但有明确的修改意见；（</w:t>
      </w:r>
      <w:r w:rsidRPr="00A164A3">
        <w:rPr>
          <w:rFonts w:hint="eastAsia"/>
          <w:sz w:val="24"/>
        </w:rPr>
        <w:t>3</w:t>
      </w:r>
      <w:r w:rsidRPr="00A164A3">
        <w:rPr>
          <w:rFonts w:hint="eastAsia"/>
          <w:sz w:val="24"/>
        </w:rPr>
        <w:t>）修改后再审：提出修改意见，研究生对论文修改后由原预审人给出能否提交答辩的结论；（</w:t>
      </w:r>
      <w:r w:rsidRPr="00A164A3">
        <w:rPr>
          <w:rFonts w:hint="eastAsia"/>
          <w:sz w:val="24"/>
        </w:rPr>
        <w:t>4</w:t>
      </w:r>
      <w:r w:rsidRPr="00A164A3">
        <w:rPr>
          <w:rFonts w:hint="eastAsia"/>
          <w:sz w:val="24"/>
        </w:rPr>
        <w:t>）不合格：不同意答辩，须提出充分的理由和明确的修改意见。</w:t>
      </w:r>
    </w:p>
    <w:p w:rsidR="002A54DA" w:rsidRDefault="002A54DA" w:rsidP="002A54DA">
      <w:pPr>
        <w:ind w:leftChars="-257" w:left="-540"/>
        <w:rPr>
          <w:rFonts w:ascii="宋体" w:hAnsi="宋体"/>
          <w:b/>
          <w:bCs/>
          <w:kern w:val="10"/>
          <w:sz w:val="30"/>
          <w:szCs w:val="30"/>
        </w:rPr>
      </w:pPr>
    </w:p>
    <w:p w:rsidR="002A54DA" w:rsidRDefault="002A54DA" w:rsidP="002A54DA">
      <w:pPr>
        <w:ind w:leftChars="-257" w:left="-540"/>
        <w:rPr>
          <w:rFonts w:ascii="宋体" w:hAnsi="宋体"/>
          <w:b/>
          <w:bCs/>
          <w:kern w:val="10"/>
          <w:sz w:val="30"/>
          <w:szCs w:val="30"/>
        </w:rPr>
      </w:pPr>
      <w:r>
        <w:rPr>
          <w:rFonts w:ascii="宋体" w:hAnsi="宋体" w:hint="eastAsia"/>
          <w:b/>
          <w:bCs/>
          <w:kern w:val="10"/>
          <w:sz w:val="30"/>
          <w:szCs w:val="30"/>
        </w:rPr>
        <w:lastRenderedPageBreak/>
        <w:t>预审</w:t>
      </w:r>
      <w:r w:rsidRPr="003B3C49">
        <w:rPr>
          <w:rFonts w:ascii="宋体" w:hAnsi="宋体" w:hint="eastAsia"/>
          <w:b/>
          <w:bCs/>
          <w:kern w:val="10"/>
          <w:sz w:val="30"/>
          <w:szCs w:val="30"/>
        </w:rPr>
        <w:t>专家对论文的不足之处的学术评语及建议</w:t>
      </w:r>
    </w:p>
    <w:tbl>
      <w:tblPr>
        <w:tblStyle w:val="a3"/>
        <w:tblW w:w="10082" w:type="dxa"/>
        <w:tblInd w:w="-792" w:type="dxa"/>
        <w:tblLook w:val="01E0" w:firstRow="1" w:lastRow="1" w:firstColumn="1" w:lastColumn="1" w:noHBand="0" w:noVBand="0"/>
      </w:tblPr>
      <w:tblGrid>
        <w:gridCol w:w="10082"/>
      </w:tblGrid>
      <w:tr w:rsidR="002A54DA" w:rsidTr="00357B27">
        <w:tc>
          <w:tcPr>
            <w:tcW w:w="10082" w:type="dxa"/>
          </w:tcPr>
          <w:p w:rsidR="002A54DA" w:rsidRDefault="002A54DA" w:rsidP="00357B27"/>
          <w:p w:rsidR="002A54DA" w:rsidRPr="00BB2005" w:rsidRDefault="002A54DA" w:rsidP="00357B27">
            <w:pPr>
              <w:rPr>
                <w:sz w:val="28"/>
                <w:szCs w:val="28"/>
              </w:rPr>
            </w:pPr>
          </w:p>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p w:rsidR="002A54DA" w:rsidRDefault="002A54DA" w:rsidP="00357B27">
            <w:bookmarkStart w:id="0" w:name="_GoBack"/>
            <w:bookmarkEnd w:id="0"/>
          </w:p>
          <w:p w:rsidR="002A54DA" w:rsidRDefault="002A54DA" w:rsidP="00357B27"/>
          <w:p w:rsidR="002A54DA" w:rsidRDefault="002A54DA" w:rsidP="00357B27"/>
        </w:tc>
      </w:tr>
      <w:tr w:rsidR="002A54DA" w:rsidTr="00357B27">
        <w:tc>
          <w:tcPr>
            <w:tcW w:w="10082" w:type="dxa"/>
          </w:tcPr>
          <w:p w:rsidR="002A54DA" w:rsidRDefault="002A54DA" w:rsidP="002A54DA">
            <w:pPr>
              <w:spacing w:line="480" w:lineRule="auto"/>
            </w:pPr>
            <w:r>
              <w:rPr>
                <w:rFonts w:hint="eastAsia"/>
                <w:sz w:val="24"/>
              </w:rPr>
              <w:t>预审专家签字：</w:t>
            </w:r>
            <w:r>
              <w:rPr>
                <w:rFonts w:hint="eastAsia"/>
              </w:rPr>
              <w:t xml:space="preserve"> </w:t>
            </w:r>
          </w:p>
        </w:tc>
      </w:tr>
      <w:tr w:rsidR="002A54DA" w:rsidTr="00357B27">
        <w:tc>
          <w:tcPr>
            <w:tcW w:w="10082" w:type="dxa"/>
          </w:tcPr>
          <w:p w:rsidR="002A54DA" w:rsidRDefault="002A54DA" w:rsidP="002A54DA">
            <w:pPr>
              <w:spacing w:line="480" w:lineRule="auto"/>
              <w:rPr>
                <w:sz w:val="24"/>
              </w:rPr>
            </w:pPr>
            <w:r>
              <w:rPr>
                <w:rFonts w:hint="eastAsia"/>
                <w:sz w:val="24"/>
              </w:rPr>
              <w:t>预审日期：</w:t>
            </w:r>
          </w:p>
        </w:tc>
      </w:tr>
    </w:tbl>
    <w:p w:rsidR="001C4639" w:rsidRDefault="001C4639"/>
    <w:sectPr w:rsidR="001C4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A45B2"/>
    <w:multiLevelType w:val="hybridMultilevel"/>
    <w:tmpl w:val="2EE205D6"/>
    <w:lvl w:ilvl="0" w:tplc="01905B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DA"/>
    <w:rsid w:val="001C4639"/>
    <w:rsid w:val="002A54DA"/>
    <w:rsid w:val="0050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4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54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4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54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824</Characters>
  <Application>Microsoft Office Word</Application>
  <DocSecurity>0</DocSecurity>
  <Lines>6</Lines>
  <Paragraphs>1</Paragraphs>
  <ScaleCrop>false</ScaleCrop>
  <Company>Hewlett-Packard Company</Company>
  <LinksUpToDate>false</LinksUpToDate>
  <CharactersWithSpaces>967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2018-03-15T02:34:00Z</dcterms:created>
  <dc:creator>李娜</dc:creator>
  <lastModifiedBy>李娜</lastModifiedBy>
  <dcterms:modified xsi:type="dcterms:W3CDTF">2018-03-15T02:36:00Z</dcterms:modified>
  <revision>3</revision>
</coreProperties>
</file>